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  <w:lang w:val="en-US" w:eastAsia="zh-CN"/>
        </w:rPr>
        <w:t>焦作师范高等专科学校</w:t>
      </w:r>
      <w:r>
        <w:rPr>
          <w:rFonts w:hint="eastAsia"/>
        </w:rPr>
        <w:t>双选会</w:t>
      </w:r>
    </w:p>
    <w:p>
      <w:pPr>
        <w:pStyle w:val="2"/>
        <w:jc w:val="center"/>
      </w:pPr>
      <w:r>
        <w:rPr>
          <w:rFonts w:hint="eastAsia"/>
        </w:rPr>
        <w:t>用人单位报名流程</w:t>
      </w:r>
    </w:p>
    <w:p>
      <w:pPr>
        <w:rPr>
          <w:b/>
          <w:bCs/>
        </w:rPr>
      </w:pPr>
      <w:r>
        <w:rPr>
          <w:rFonts w:hint="eastAsia"/>
          <w:b/>
          <w:bCs/>
        </w:rPr>
        <w:t>首先：</w:t>
      </w:r>
    </w:p>
    <w:p>
      <w:pPr>
        <w:ind w:left="660" w:hanging="660" w:hangingChars="300"/>
      </w:pPr>
      <w:r>
        <w:rPr>
          <w:rFonts w:hint="eastAsia"/>
        </w:rPr>
        <w:t xml:space="preserve">         用人单位请登录</w:t>
      </w:r>
      <w:r>
        <w:rPr>
          <w:rFonts w:hint="eastAsia"/>
          <w:lang w:val="en-US" w:eastAsia="zh-CN"/>
        </w:rPr>
        <w:t>焦作师范高等专科学校</w:t>
      </w:r>
      <w:r>
        <w:rPr>
          <w:rFonts w:hint="eastAsia"/>
        </w:rPr>
        <w:t>就业信息网http://jzsz.goworkla.cn/</w:t>
      </w:r>
    </w:p>
    <w:p>
      <w:pPr>
        <w:ind w:left="660" w:hanging="660" w:hangingChars="300"/>
      </w:pPr>
      <w:r>
        <w:drawing>
          <wp:inline distT="0" distB="0" distL="114300" distR="114300">
            <wp:extent cx="5260340" cy="2553970"/>
            <wp:effectExtent l="0" t="0" r="16510" b="1778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660" w:hanging="660" w:hangingChars="300"/>
      </w:pPr>
      <w:r>
        <w:rPr>
          <w:rFonts w:hint="eastAsia"/>
        </w:rPr>
        <w:t>点击“用人单位”登陆/注册</w:t>
      </w:r>
    </w:p>
    <w:p>
      <w:pPr>
        <w:ind w:left="660" w:hanging="660" w:hangingChars="300"/>
        <w:rPr>
          <w:b/>
          <w:bCs/>
        </w:rPr>
      </w:pPr>
      <w:r>
        <w:rPr>
          <w:rFonts w:hint="eastAsia"/>
          <w:b/>
          <w:bCs/>
        </w:rPr>
        <w:t>然后：</w:t>
      </w:r>
    </w:p>
    <w:p>
      <w:pPr>
        <w:ind w:left="660" w:hanging="660" w:hangingChars="300"/>
      </w:pPr>
      <w:r>
        <w:drawing>
          <wp:inline distT="0" distB="0" distL="0" distR="0">
            <wp:extent cx="5274310" cy="29419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660" w:hanging="660" w:hangingChars="300"/>
      </w:pPr>
      <w:r>
        <w:rPr>
          <w:rFonts w:hint="eastAsia"/>
        </w:rPr>
        <w:t>扫二维码登录</w:t>
      </w:r>
    </w:p>
    <w:p>
      <w:pPr>
        <w:ind w:left="660" w:hanging="660" w:hangingChars="300"/>
      </w:pPr>
      <w:r>
        <w:drawing>
          <wp:inline distT="0" distB="0" distL="0" distR="0">
            <wp:extent cx="5274310" cy="32004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已经注册过系统平台的单位可以选择“已有账户、前往绑定”</w:t>
      </w:r>
    </w:p>
    <w:p>
      <w:pPr>
        <w:pStyle w:val="9"/>
        <w:numPr>
          <w:ilvl w:val="0"/>
          <w:numId w:val="1"/>
        </w:numPr>
        <w:ind w:firstLineChars="0"/>
        <w:rPr>
          <w:b/>
          <w:bCs/>
        </w:rPr>
      </w:pPr>
      <w:r>
        <w:rPr>
          <w:rFonts w:hint="eastAsia"/>
          <w:b/>
          <w:bCs/>
        </w:rPr>
        <w:t>未注册过系统的单位请选择“注册账号”</w:t>
      </w:r>
    </w:p>
    <w:p/>
    <w:p/>
    <w:p>
      <w:pPr>
        <w:rPr>
          <w:b/>
          <w:bCs/>
        </w:rPr>
      </w:pPr>
      <w:r>
        <w:rPr>
          <w:rFonts w:hint="eastAsia"/>
          <w:b/>
          <w:bCs/>
        </w:rPr>
        <w:t>注册账号流程：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第一步：</w:t>
      </w:r>
    </w:p>
    <w:p>
      <w:r>
        <w:drawing>
          <wp:inline distT="0" distB="0" distL="0" distR="0">
            <wp:extent cx="5274310" cy="2753360"/>
            <wp:effectExtent l="19050" t="0" r="2540" b="0"/>
            <wp:docPr id="13" name="图片 13" descr="C:\Users\ADMINI~1\AppData\Local\Temp\DingtalkPic\0B78F03F-D175-40bb-B08A-F39A460A431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~1\AppData\Local\Temp\DingtalkPic\0B78F03F-D175-40bb-B08A-F39A460A431C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53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输入手机号码、获取验证码</w:t>
      </w:r>
    </w:p>
    <w:p/>
    <w:p>
      <w:pPr>
        <w:jc w:val="center"/>
        <w:rPr>
          <w:color w:val="FF0000"/>
        </w:rPr>
      </w:pPr>
      <w:r>
        <w:rPr>
          <w:rFonts w:hint="eastAsia"/>
          <w:color w:val="FF0000"/>
        </w:rPr>
        <w:t>第二步：</w:t>
      </w:r>
    </w:p>
    <w:p>
      <w:pPr>
        <w:jc w:val="center"/>
      </w:pPr>
      <w:r>
        <w:drawing>
          <wp:inline distT="0" distB="0" distL="0" distR="0">
            <wp:extent cx="4641850" cy="3629025"/>
            <wp:effectExtent l="19050" t="0" r="5866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45264" cy="363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按照页面提示完善公司信息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第三步：</w:t>
      </w:r>
    </w:p>
    <w:p>
      <w:pPr>
        <w:jc w:val="center"/>
      </w:pPr>
      <w:r>
        <w:drawing>
          <wp:inline distT="0" distB="0" distL="0" distR="0">
            <wp:extent cx="3566795" cy="3343275"/>
            <wp:effectExtent l="1905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7816" cy="335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按照页面提示完善招聘人信息</w:t>
      </w:r>
    </w:p>
    <w:p>
      <w:pPr>
        <w:jc w:val="center"/>
        <w:rPr>
          <w:color w:val="FF0000"/>
        </w:rPr>
      </w:pP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第四步：</w:t>
      </w:r>
    </w:p>
    <w:p>
      <w:pPr>
        <w:jc w:val="center"/>
      </w:pPr>
      <w:r>
        <w:drawing>
          <wp:inline distT="0" distB="0" distL="0" distR="0">
            <wp:extent cx="4733925" cy="404812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1386" cy="404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请务必上传营业执照、社会信用代码、招聘人身份证明、发布招聘职位（并完善招聘职位明细）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第五步：</w:t>
      </w:r>
    </w:p>
    <w:p>
      <w:pPr>
        <w:jc w:val="center"/>
        <w:rPr>
          <w:color w:val="FF0000"/>
        </w:rPr>
      </w:pPr>
      <w:r>
        <w:rPr>
          <w:color w:val="FF0000"/>
        </w:rPr>
        <w:drawing>
          <wp:inline distT="0" distB="0" distL="0" distR="0">
            <wp:extent cx="3834130" cy="2838450"/>
            <wp:effectExtent l="1905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284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按照提示完成登录邮箱验证</w:t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第六步：</w:t>
      </w:r>
    </w:p>
    <w:p>
      <w:pPr>
        <w:rPr>
          <w:color w:val="FF0000"/>
        </w:rPr>
      </w:pPr>
      <w:r>
        <w:drawing>
          <wp:inline distT="0" distB="0" distL="114300" distR="114300">
            <wp:extent cx="5269230" cy="1892300"/>
            <wp:effectExtent l="0" t="0" r="7620" b="1270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FF0000"/>
        </w:rPr>
      </w:pPr>
      <w:r>
        <w:rPr>
          <w:rFonts w:hint="eastAsia"/>
          <w:color w:val="FF0000"/>
        </w:rPr>
        <w:t>点击首页“双选会标志”</w:t>
      </w:r>
    </w:p>
    <w:p>
      <w:pPr>
        <w:jc w:val="center"/>
        <w:rPr>
          <w:color w:val="FF0000"/>
        </w:rPr>
      </w:pPr>
      <w:r>
        <w:drawing>
          <wp:inline distT="0" distB="0" distL="114300" distR="114300">
            <wp:extent cx="5266690" cy="2567940"/>
            <wp:effectExtent l="0" t="0" r="10160" b="38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color w:val="FF0000"/>
        </w:rPr>
      </w:pPr>
    </w:p>
    <w:p>
      <w:pPr>
        <w:jc w:val="center"/>
        <w:rPr>
          <w:color w:val="FF0000"/>
        </w:rPr>
      </w:pPr>
    </w:p>
    <w:p>
      <w:pPr>
        <w:jc w:val="center"/>
        <w:rPr>
          <w:b/>
          <w:color w:val="FF0000"/>
        </w:rPr>
      </w:pPr>
      <w:r>
        <w:rPr>
          <w:rFonts w:hint="eastAsia"/>
          <w:b/>
          <w:color w:val="FF0000"/>
        </w:rPr>
        <w:t>找到本次双选会，务必点击“我要报名”，完成最后的报名操作</w:t>
      </w:r>
    </w:p>
    <w:p>
      <w:pPr>
        <w:pStyle w:val="9"/>
        <w:numPr>
          <w:ilvl w:val="0"/>
          <w:numId w:val="2"/>
        </w:numPr>
        <w:ind w:firstLineChars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已经注册过账户的用人单位使用“手机号”或“扫描二维码”“电子邮箱”（三选一）任何一种方式登录系统后将直接看到“第六步”界面，找到本场活动，完成“我要报名”即可。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备注：通常学校会在1-3日内完成参会企业审核。请各用人单位及时检查发布职位的有效性，及时查收毕业生投递的简历，给予回应。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561055"/>
    <w:multiLevelType w:val="multilevel"/>
    <w:tmpl w:val="4656105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4F875AC"/>
    <w:multiLevelType w:val="multilevel"/>
    <w:tmpl w:val="54F875AC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2B0A81"/>
    <w:rsid w:val="002D2426"/>
    <w:rsid w:val="0031246C"/>
    <w:rsid w:val="00323B43"/>
    <w:rsid w:val="00351BD6"/>
    <w:rsid w:val="00397664"/>
    <w:rsid w:val="003D37D8"/>
    <w:rsid w:val="00426133"/>
    <w:rsid w:val="004358AB"/>
    <w:rsid w:val="005306CC"/>
    <w:rsid w:val="005B030F"/>
    <w:rsid w:val="00785C5B"/>
    <w:rsid w:val="00795CDC"/>
    <w:rsid w:val="008B7726"/>
    <w:rsid w:val="009E2C30"/>
    <w:rsid w:val="00B90D0B"/>
    <w:rsid w:val="00D31D50"/>
    <w:rsid w:val="00DC5176"/>
    <w:rsid w:val="14D63E1C"/>
    <w:rsid w:val="2D47234D"/>
    <w:rsid w:val="42166C69"/>
    <w:rsid w:val="7B3A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标题 2 字符"/>
    <w:basedOn w:val="5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批注框文本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337848-B86D-406A-9067-9289B22228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73</Words>
  <Characters>422</Characters>
  <Lines>3</Lines>
  <Paragraphs>1</Paragraphs>
  <TotalTime>82</TotalTime>
  <ScaleCrop>false</ScaleCrop>
  <LinksUpToDate>false</LinksUpToDate>
  <CharactersWithSpaces>494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2021-05-20T02:21:48Z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653FEC4087BE4A069A1209F0B5F44A45</vt:lpwstr>
  </property>
</Properties>
</file>