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焦作市人才交流中心流动党员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承 诺 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为严格落实党内政治生活制度，履行党员义务，行使党员权利，本人作出如下承诺：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一、本人将正确行使《中国共产党章程》规定的各项权利，履行党员各项义务。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二、本人工作单位、联系方式、联系地址等留存的个人基本信息如有变更将及时向党组织汇报。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三、本人将按时交纳党费，积极参加党组织生活，加强与组织沟通联系，定期向组织汇报工作、学习和思想状况，服从党组织的决定和工作安排。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四、本人如有以下情况之一，由党组织按有关规定处理：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84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1.无正当理由不参加党组织生活；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84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2.不按规定交纳党费；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84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3.不与党支部保持正常联系；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84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4.不按期办理组织关系转移手续；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84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5.其他违反党纪规定的情形。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党员签名：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80" w:leftChars="0" w:right="0" w:rightChars="0" w:firstLine="42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A4AFE"/>
    <w:rsid w:val="1C2C6575"/>
    <w:rsid w:val="1CB66A8E"/>
    <w:rsid w:val="2FB2252C"/>
    <w:rsid w:val="382D7F16"/>
    <w:rsid w:val="3CE424C5"/>
    <w:rsid w:val="4C024D0D"/>
    <w:rsid w:val="4E7D379A"/>
    <w:rsid w:val="55334E35"/>
    <w:rsid w:val="615A4AFE"/>
    <w:rsid w:val="718D78D0"/>
    <w:rsid w:val="75302575"/>
    <w:rsid w:val="798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2018-05-09T02:27:00Z</dcterms:created>
  <dc:creator>lenovo</dc:creator>
  <cp:lastModifiedBy>WPS_1509354219</cp:lastModifiedBy>
  <cp:lastPrinted>2018-05-24T07:23:00Z</cp:lastPrinted>
  <dcterms:modified xsi:type="dcterms:W3CDTF">2021-07-02T09:24:14Z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1714F00C5DDD4854923D3D3770D02E0A</vt:lpwstr>
  </property>
</Properties>
</file>